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A87" w:rsidRPr="00D71B88" w:rsidRDefault="00687A87" w:rsidP="00687A87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71B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przedmiotu zamówienia</w:t>
      </w:r>
    </w:p>
    <w:p w:rsidR="00687A87" w:rsidRPr="00D71B88" w:rsidRDefault="00D71B88" w:rsidP="00687A87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426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Hlk213405960"/>
      <w:r w:rsidRPr="00D71B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</w:t>
      </w:r>
      <w:r w:rsidR="00687A87" w:rsidRPr="00D71B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ompa do wody </w:t>
      </w:r>
      <w:r w:rsidR="002B4920" w:rsidRPr="00D71B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brudnej</w:t>
      </w:r>
      <w:bookmarkEnd w:id="0"/>
      <w:r w:rsidRPr="00D71B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687A87" w:rsidRPr="00D71B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– </w:t>
      </w:r>
      <w:r w:rsidR="00932A49" w:rsidRPr="00D71B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="00687A87" w:rsidRPr="00D71B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E68D5" w:rsidRPr="00D71B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szt</w:t>
      </w:r>
      <w:r w:rsidR="00932A49" w:rsidRPr="00D71B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:rsidR="00687A87" w:rsidRPr="007E68D5" w:rsidRDefault="00687A87" w:rsidP="00687A8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8D5"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jest dostawa </w:t>
      </w:r>
      <w:r w:rsidR="007E68D5" w:rsidRPr="00D71B88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D71B8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E68D5">
        <w:rPr>
          <w:rFonts w:ascii="Arial" w:eastAsia="Times New Roman" w:hAnsi="Arial" w:cs="Arial"/>
          <w:bCs/>
          <w:sz w:val="24"/>
          <w:szCs w:val="24"/>
          <w:lang w:eastAsia="pl-PL"/>
        </w:rPr>
        <w:t>pomp</w:t>
      </w:r>
      <w:r w:rsidRPr="007E68D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wody</w:t>
      </w:r>
      <w:r w:rsidR="00D71B8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brudnej</w:t>
      </w:r>
      <w:r w:rsidRPr="007E68D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zanieczyszczonej</w:t>
      </w:r>
      <w:r w:rsidRPr="007E68D5">
        <w:rPr>
          <w:rFonts w:ascii="Arial" w:eastAsia="Times New Roman" w:hAnsi="Arial" w:cs="Arial"/>
          <w:sz w:val="24"/>
          <w:szCs w:val="24"/>
          <w:lang w:eastAsia="pl-PL"/>
        </w:rPr>
        <w:t xml:space="preserve">, przeznaczonej do przetłaczania dużych ilości wody zawierającej szlam, błoto, piasek </w:t>
      </w:r>
      <w:bookmarkStart w:id="1" w:name="_GoBack"/>
      <w:bookmarkEnd w:id="1"/>
      <w:r w:rsidRPr="007E68D5">
        <w:rPr>
          <w:rFonts w:ascii="Arial" w:eastAsia="Times New Roman" w:hAnsi="Arial" w:cs="Arial"/>
          <w:sz w:val="24"/>
          <w:szCs w:val="24"/>
          <w:lang w:eastAsia="pl-PL"/>
        </w:rPr>
        <w:t>oraz inne zanieczyszczenia stałe. Urządzenie ma być przystosowane do pracy w trudnych warunkach terenowych, w tym w działaniach ratowniczych, budowlanych oraz inżynieryjnych.</w:t>
      </w:r>
    </w:p>
    <w:p w:rsidR="00687A87" w:rsidRDefault="00687A87" w:rsidP="00687A87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426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E68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Wymagane parametry techniczne:</w:t>
      </w:r>
    </w:p>
    <w:p w:rsidR="007E68D5" w:rsidRPr="007E68D5" w:rsidRDefault="007E68D5" w:rsidP="007E68D5">
      <w:pPr>
        <w:pStyle w:val="Akapitzlist"/>
        <w:spacing w:before="100" w:beforeAutospacing="1" w:after="100" w:afterAutospacing="1" w:line="240" w:lineRule="auto"/>
        <w:ind w:left="426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87A87" w:rsidRPr="007E68D5" w:rsidRDefault="00D71B88" w:rsidP="00687A87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687A87" w:rsidRPr="007E68D5">
        <w:rPr>
          <w:rFonts w:ascii="Arial" w:eastAsia="Times New Roman" w:hAnsi="Arial" w:cs="Arial"/>
          <w:sz w:val="24"/>
          <w:szCs w:val="24"/>
          <w:lang w:eastAsia="pl-PL"/>
        </w:rPr>
        <w:t>ompa powinna charakteryzować się:</w:t>
      </w:r>
    </w:p>
    <w:p w:rsidR="00687A87" w:rsidRPr="003100F3" w:rsidRDefault="00687A87" w:rsidP="003100F3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100F3">
        <w:rPr>
          <w:rFonts w:ascii="Arial" w:eastAsia="Times New Roman" w:hAnsi="Arial" w:cs="Arial"/>
          <w:sz w:val="24"/>
          <w:szCs w:val="24"/>
          <w:lang w:eastAsia="pl-PL"/>
        </w:rPr>
        <w:t xml:space="preserve">wysoką wydajnością, umożliwiającą szybkie usuwanie </w:t>
      </w:r>
      <w:proofErr w:type="gramStart"/>
      <w:r w:rsidRPr="003100F3">
        <w:rPr>
          <w:rFonts w:ascii="Arial" w:eastAsia="Times New Roman" w:hAnsi="Arial" w:cs="Arial"/>
          <w:sz w:val="24"/>
          <w:szCs w:val="24"/>
          <w:lang w:eastAsia="pl-PL"/>
        </w:rPr>
        <w:t xml:space="preserve">wody </w:t>
      </w:r>
      <w:r w:rsidR="00D71B88" w:rsidRPr="003100F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</w:t>
      </w:r>
      <w:proofErr w:type="gramEnd"/>
      <w:r w:rsidR="00D71B88" w:rsidRPr="003100F3"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Pr="003100F3">
        <w:rPr>
          <w:rFonts w:ascii="Arial" w:eastAsia="Times New Roman" w:hAnsi="Arial" w:cs="Arial"/>
          <w:sz w:val="24"/>
          <w:szCs w:val="24"/>
          <w:lang w:eastAsia="pl-PL"/>
        </w:rPr>
        <w:t>z zanieczyszczeniami,</w:t>
      </w:r>
    </w:p>
    <w:p w:rsidR="00687A87" w:rsidRPr="007E68D5" w:rsidRDefault="00687A87" w:rsidP="00687A8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7E68D5">
        <w:rPr>
          <w:rFonts w:ascii="Arial" w:eastAsia="Times New Roman" w:hAnsi="Arial" w:cs="Arial"/>
          <w:sz w:val="24"/>
          <w:szCs w:val="24"/>
          <w:lang w:eastAsia="pl-PL"/>
        </w:rPr>
        <w:t>kompaktową</w:t>
      </w:r>
      <w:proofErr w:type="gramEnd"/>
      <w:r w:rsidRPr="007E68D5">
        <w:rPr>
          <w:rFonts w:ascii="Arial" w:eastAsia="Times New Roman" w:hAnsi="Arial" w:cs="Arial"/>
          <w:sz w:val="24"/>
          <w:szCs w:val="24"/>
          <w:lang w:eastAsia="pl-PL"/>
        </w:rPr>
        <w:t xml:space="preserve"> i solidną konstrukcją ułatwiającą transport i obsługę,</w:t>
      </w:r>
    </w:p>
    <w:p w:rsidR="00687A87" w:rsidRPr="007E68D5" w:rsidRDefault="00687A87" w:rsidP="00687A8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7E68D5">
        <w:rPr>
          <w:rFonts w:ascii="Arial" w:eastAsia="Times New Roman" w:hAnsi="Arial" w:cs="Arial"/>
          <w:sz w:val="24"/>
          <w:szCs w:val="24"/>
          <w:lang w:eastAsia="pl-PL"/>
        </w:rPr>
        <w:t>niezawodną</w:t>
      </w:r>
      <w:proofErr w:type="gramEnd"/>
      <w:r w:rsidRPr="007E68D5">
        <w:rPr>
          <w:rFonts w:ascii="Arial" w:eastAsia="Times New Roman" w:hAnsi="Arial" w:cs="Arial"/>
          <w:sz w:val="24"/>
          <w:szCs w:val="24"/>
          <w:lang w:eastAsia="pl-PL"/>
        </w:rPr>
        <w:t xml:space="preserve"> pracą w warunkach terenowych,</w:t>
      </w:r>
    </w:p>
    <w:p w:rsidR="00687A87" w:rsidRPr="007E68D5" w:rsidRDefault="00687A87" w:rsidP="00687A8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7E68D5">
        <w:rPr>
          <w:rFonts w:ascii="Arial" w:eastAsia="Times New Roman" w:hAnsi="Arial" w:cs="Arial"/>
          <w:sz w:val="24"/>
          <w:szCs w:val="24"/>
          <w:lang w:eastAsia="pl-PL"/>
        </w:rPr>
        <w:t>napędem</w:t>
      </w:r>
      <w:proofErr w:type="gramEnd"/>
      <w:r w:rsidRPr="007E68D5">
        <w:rPr>
          <w:rFonts w:ascii="Arial" w:eastAsia="Times New Roman" w:hAnsi="Arial" w:cs="Arial"/>
          <w:sz w:val="24"/>
          <w:szCs w:val="24"/>
          <w:lang w:eastAsia="pl-PL"/>
        </w:rPr>
        <w:t xml:space="preserve"> spalinowym umożliwiającym samodzielne działanie bez potrzeby zasilania zewnętrznego.</w:t>
      </w:r>
    </w:p>
    <w:p w:rsidR="00687A87" w:rsidRPr="007E68D5" w:rsidRDefault="00687A87" w:rsidP="00687A87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ind w:left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E68D5">
        <w:rPr>
          <w:rFonts w:ascii="Arial" w:eastAsia="Times New Roman" w:hAnsi="Arial" w:cs="Arial"/>
          <w:bCs/>
          <w:sz w:val="24"/>
          <w:szCs w:val="24"/>
          <w:lang w:eastAsia="pl-PL"/>
        </w:rPr>
        <w:t>Minimalne wymagania techniczne:</w:t>
      </w:r>
    </w:p>
    <w:p w:rsidR="00687A87" w:rsidRPr="003100F3" w:rsidRDefault="00687A87" w:rsidP="003100F3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100F3">
        <w:rPr>
          <w:rFonts w:ascii="Arial" w:eastAsia="Times New Roman" w:hAnsi="Arial" w:cs="Arial"/>
          <w:bCs/>
          <w:sz w:val="24"/>
          <w:szCs w:val="24"/>
          <w:lang w:eastAsia="pl-PL"/>
        </w:rPr>
        <w:t>Wydajność:</w:t>
      </w:r>
      <w:r w:rsidRPr="003100F3">
        <w:rPr>
          <w:rFonts w:ascii="Arial" w:eastAsia="Times New Roman" w:hAnsi="Arial" w:cs="Arial"/>
          <w:sz w:val="24"/>
          <w:szCs w:val="24"/>
          <w:lang w:eastAsia="pl-PL"/>
        </w:rPr>
        <w:t xml:space="preserve"> nie mniejsza niż 2 400 litrów/min</w:t>
      </w:r>
    </w:p>
    <w:p w:rsidR="00687A87" w:rsidRPr="007E68D5" w:rsidRDefault="00687A87" w:rsidP="00687A8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8D5">
        <w:rPr>
          <w:rFonts w:ascii="Arial" w:eastAsia="Times New Roman" w:hAnsi="Arial" w:cs="Arial"/>
          <w:bCs/>
          <w:sz w:val="24"/>
          <w:szCs w:val="24"/>
          <w:lang w:eastAsia="pl-PL"/>
        </w:rPr>
        <w:t>Maksymalna wysokość podnoszenia:</w:t>
      </w:r>
      <w:r w:rsidRPr="007E68D5">
        <w:rPr>
          <w:rFonts w:ascii="Arial" w:eastAsia="Times New Roman" w:hAnsi="Arial" w:cs="Arial"/>
          <w:sz w:val="24"/>
          <w:szCs w:val="24"/>
          <w:lang w:eastAsia="pl-PL"/>
        </w:rPr>
        <w:t xml:space="preserve"> nie mniejsza niż 34 m</w:t>
      </w:r>
    </w:p>
    <w:p w:rsidR="00687A87" w:rsidRPr="007E68D5" w:rsidRDefault="00687A87" w:rsidP="00687A8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8D5">
        <w:rPr>
          <w:rFonts w:ascii="Arial" w:eastAsia="Times New Roman" w:hAnsi="Arial" w:cs="Arial"/>
          <w:bCs/>
          <w:sz w:val="24"/>
          <w:szCs w:val="24"/>
          <w:lang w:eastAsia="pl-PL"/>
        </w:rPr>
        <w:t>Maksymalna głębokość ssania:</w:t>
      </w:r>
      <w:r w:rsidRPr="007E68D5">
        <w:rPr>
          <w:rFonts w:ascii="Arial" w:eastAsia="Times New Roman" w:hAnsi="Arial" w:cs="Arial"/>
          <w:sz w:val="24"/>
          <w:szCs w:val="24"/>
          <w:lang w:eastAsia="pl-PL"/>
        </w:rPr>
        <w:t xml:space="preserve"> nie mniejsza niż 8 m</w:t>
      </w:r>
    </w:p>
    <w:p w:rsidR="00687A87" w:rsidRPr="00D71B88" w:rsidRDefault="00687A87" w:rsidP="00687A8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71B88">
        <w:rPr>
          <w:rFonts w:ascii="Arial" w:eastAsia="Times New Roman" w:hAnsi="Arial" w:cs="Arial"/>
          <w:bCs/>
          <w:sz w:val="24"/>
          <w:szCs w:val="24"/>
          <w:lang w:eastAsia="pl-PL"/>
        </w:rPr>
        <w:t>Średnica przetłaczanych zanieczyszczeń:</w:t>
      </w:r>
      <w:r w:rsidRPr="00D71B88">
        <w:rPr>
          <w:rFonts w:ascii="Arial" w:eastAsia="Times New Roman" w:hAnsi="Arial" w:cs="Arial"/>
          <w:sz w:val="24"/>
          <w:szCs w:val="24"/>
          <w:lang w:eastAsia="pl-PL"/>
        </w:rPr>
        <w:t xml:space="preserve"> minimum 33 mm</w:t>
      </w:r>
    </w:p>
    <w:p w:rsidR="00687A87" w:rsidRPr="003100F3" w:rsidRDefault="00687A87" w:rsidP="00687A8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trike/>
          <w:sz w:val="24"/>
          <w:szCs w:val="24"/>
          <w:lang w:eastAsia="pl-PL"/>
        </w:rPr>
      </w:pPr>
      <w:r w:rsidRPr="003100F3">
        <w:rPr>
          <w:rFonts w:ascii="Arial" w:eastAsia="Times New Roman" w:hAnsi="Arial" w:cs="Arial"/>
          <w:bCs/>
          <w:sz w:val="24"/>
          <w:szCs w:val="24"/>
          <w:lang w:eastAsia="pl-PL"/>
        </w:rPr>
        <w:t>Silnik:</w:t>
      </w:r>
      <w:r w:rsidRPr="003100F3">
        <w:rPr>
          <w:rFonts w:ascii="Arial" w:eastAsia="Times New Roman" w:hAnsi="Arial" w:cs="Arial"/>
          <w:sz w:val="24"/>
          <w:szCs w:val="24"/>
          <w:lang w:eastAsia="pl-PL"/>
        </w:rPr>
        <w:t xml:space="preserve"> czterosuwowy, benzynowy, o mocy nie mniejszej niż 8,5 kW </w:t>
      </w:r>
      <w:r w:rsidR="00D71B88" w:rsidRPr="003100F3">
        <w:rPr>
          <w:rFonts w:ascii="Arial" w:eastAsia="Times New Roman" w:hAnsi="Arial" w:cs="Arial"/>
          <w:sz w:val="24"/>
          <w:szCs w:val="24"/>
          <w:lang w:eastAsia="pl-PL"/>
        </w:rPr>
        <w:t>lub równoważny</w:t>
      </w:r>
    </w:p>
    <w:p w:rsidR="00687A87" w:rsidRPr="007E68D5" w:rsidRDefault="00687A87" w:rsidP="00687A8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8D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Nasada ssawna i </w:t>
      </w:r>
      <w:r w:rsidRPr="00D71B88">
        <w:rPr>
          <w:rFonts w:ascii="Arial" w:eastAsia="Times New Roman" w:hAnsi="Arial" w:cs="Arial"/>
          <w:bCs/>
          <w:sz w:val="24"/>
          <w:szCs w:val="24"/>
          <w:lang w:eastAsia="pl-PL"/>
        </w:rPr>
        <w:t>tłoczna:</w:t>
      </w:r>
      <w:r w:rsidRPr="00D71B88">
        <w:rPr>
          <w:rFonts w:ascii="Arial" w:eastAsia="Times New Roman" w:hAnsi="Arial" w:cs="Arial"/>
          <w:sz w:val="24"/>
          <w:szCs w:val="24"/>
          <w:lang w:eastAsia="pl-PL"/>
        </w:rPr>
        <w:t xml:space="preserve"> 110 </w:t>
      </w:r>
      <w:proofErr w:type="spellStart"/>
      <w:r w:rsidR="0073303D" w:rsidRPr="00D71B88">
        <w:rPr>
          <w:rFonts w:ascii="Arial" w:eastAsia="Times New Roman" w:hAnsi="Arial" w:cs="Arial"/>
          <w:sz w:val="24"/>
          <w:szCs w:val="24"/>
          <w:lang w:eastAsia="pl-PL"/>
        </w:rPr>
        <w:t>Storz</w:t>
      </w:r>
      <w:proofErr w:type="spellEnd"/>
      <w:r w:rsidR="0073303D" w:rsidRPr="00D71B8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687A87" w:rsidRPr="007E68D5" w:rsidRDefault="00687A87" w:rsidP="00687A8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8D5">
        <w:rPr>
          <w:rFonts w:ascii="Arial" w:eastAsia="Times New Roman" w:hAnsi="Arial" w:cs="Arial"/>
          <w:bCs/>
          <w:sz w:val="24"/>
          <w:szCs w:val="24"/>
          <w:lang w:eastAsia="pl-PL"/>
        </w:rPr>
        <w:t>Wymiary:</w:t>
      </w:r>
      <w:r w:rsidRPr="007E68D5">
        <w:rPr>
          <w:rFonts w:ascii="Arial" w:eastAsia="Times New Roman" w:hAnsi="Arial" w:cs="Arial"/>
          <w:sz w:val="24"/>
          <w:szCs w:val="24"/>
          <w:lang w:eastAsia="pl-PL"/>
        </w:rPr>
        <w:t xml:space="preserve"> nie większe niż 800 × 650 × 650 mm</w:t>
      </w:r>
    </w:p>
    <w:p w:rsidR="00687A87" w:rsidRPr="007E68D5" w:rsidRDefault="00687A87" w:rsidP="00687A8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8D5">
        <w:rPr>
          <w:rFonts w:ascii="Arial" w:eastAsia="Times New Roman" w:hAnsi="Arial" w:cs="Arial"/>
          <w:bCs/>
          <w:sz w:val="24"/>
          <w:szCs w:val="24"/>
          <w:lang w:eastAsia="pl-PL"/>
        </w:rPr>
        <w:t>Masa całkowita (z paliwem):</w:t>
      </w:r>
      <w:r w:rsidRPr="007E68D5">
        <w:rPr>
          <w:rFonts w:ascii="Arial" w:eastAsia="Times New Roman" w:hAnsi="Arial" w:cs="Arial"/>
          <w:sz w:val="24"/>
          <w:szCs w:val="24"/>
          <w:lang w:eastAsia="pl-PL"/>
        </w:rPr>
        <w:t xml:space="preserve"> nie większa niż 95 kg</w:t>
      </w:r>
    </w:p>
    <w:p w:rsidR="00687A87" w:rsidRPr="007E68D5" w:rsidRDefault="00687A87" w:rsidP="00687A8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8D5">
        <w:rPr>
          <w:rFonts w:ascii="Arial" w:eastAsia="Times New Roman" w:hAnsi="Arial" w:cs="Arial"/>
          <w:bCs/>
          <w:sz w:val="24"/>
          <w:szCs w:val="24"/>
          <w:lang w:eastAsia="pl-PL"/>
        </w:rPr>
        <w:t>Wyposażenie:</w:t>
      </w:r>
      <w:r w:rsidRPr="007E68D5">
        <w:rPr>
          <w:rFonts w:ascii="Arial" w:eastAsia="Times New Roman" w:hAnsi="Arial" w:cs="Arial"/>
          <w:sz w:val="24"/>
          <w:szCs w:val="24"/>
          <w:lang w:eastAsia="pl-PL"/>
        </w:rPr>
        <w:t xml:space="preserve"> rolki transportowe oraz uchwyt do przemieszczania urządzenia</w:t>
      </w:r>
    </w:p>
    <w:p w:rsidR="00687A87" w:rsidRPr="007E68D5" w:rsidRDefault="00687A87" w:rsidP="00687A87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ind w:left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E68D5">
        <w:rPr>
          <w:rFonts w:ascii="Arial" w:eastAsia="Times New Roman" w:hAnsi="Arial" w:cs="Arial"/>
          <w:bCs/>
          <w:sz w:val="24"/>
          <w:szCs w:val="24"/>
          <w:lang w:eastAsia="pl-PL"/>
        </w:rPr>
        <w:t>Wymagania dodatkowe:</w:t>
      </w:r>
    </w:p>
    <w:p w:rsidR="00687A87" w:rsidRPr="003100F3" w:rsidRDefault="00687A87" w:rsidP="003100F3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100F3">
        <w:rPr>
          <w:rFonts w:ascii="Arial" w:eastAsia="Times New Roman" w:hAnsi="Arial" w:cs="Arial"/>
          <w:sz w:val="24"/>
          <w:szCs w:val="24"/>
          <w:lang w:eastAsia="pl-PL"/>
        </w:rPr>
        <w:t xml:space="preserve">Urządzenie musi posiadać </w:t>
      </w:r>
      <w:r w:rsidRPr="003100F3">
        <w:rPr>
          <w:rFonts w:ascii="Arial" w:eastAsia="Times New Roman" w:hAnsi="Arial" w:cs="Arial"/>
          <w:bCs/>
          <w:sz w:val="24"/>
          <w:szCs w:val="24"/>
          <w:lang w:eastAsia="pl-PL"/>
        </w:rPr>
        <w:t>świadectwo dopuszczenia CNBOP-PIB</w:t>
      </w:r>
      <w:r w:rsidRPr="003100F3">
        <w:rPr>
          <w:rFonts w:ascii="Arial" w:eastAsia="Times New Roman" w:hAnsi="Arial" w:cs="Arial"/>
          <w:sz w:val="24"/>
          <w:szCs w:val="24"/>
          <w:lang w:eastAsia="pl-PL"/>
        </w:rPr>
        <w:t xml:space="preserve"> lub równoważny dokument potwierdzający zgodność z obowiązującymi normami bezpieczeństwa.</w:t>
      </w:r>
    </w:p>
    <w:p w:rsidR="00687A87" w:rsidRPr="003100F3" w:rsidRDefault="003100F3" w:rsidP="00687A8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687A87" w:rsidRPr="003100F3">
        <w:rPr>
          <w:rFonts w:ascii="Arial" w:eastAsia="Times New Roman" w:hAnsi="Arial" w:cs="Arial"/>
          <w:sz w:val="24"/>
          <w:szCs w:val="24"/>
          <w:lang w:eastAsia="pl-PL"/>
        </w:rPr>
        <w:t xml:space="preserve">ompa powinna być </w:t>
      </w:r>
      <w:r w:rsidR="00687A87" w:rsidRPr="003100F3">
        <w:rPr>
          <w:rFonts w:ascii="Arial" w:eastAsia="Times New Roman" w:hAnsi="Arial" w:cs="Arial"/>
          <w:bCs/>
          <w:sz w:val="24"/>
          <w:szCs w:val="24"/>
          <w:lang w:eastAsia="pl-PL"/>
        </w:rPr>
        <w:t>fabrycznie nowa</w:t>
      </w:r>
      <w:r w:rsidR="00687A87" w:rsidRPr="003100F3">
        <w:rPr>
          <w:rFonts w:ascii="Arial" w:eastAsia="Times New Roman" w:hAnsi="Arial" w:cs="Arial"/>
          <w:sz w:val="24"/>
          <w:szCs w:val="24"/>
          <w:lang w:eastAsia="pl-PL"/>
        </w:rPr>
        <w:t xml:space="preserve">, wolna od wad, nieużywana oraz </w:t>
      </w:r>
      <w:r>
        <w:rPr>
          <w:rFonts w:ascii="Arial" w:eastAsia="Times New Roman" w:hAnsi="Arial" w:cs="Arial"/>
          <w:sz w:val="24"/>
          <w:szCs w:val="24"/>
          <w:lang w:eastAsia="pl-PL"/>
        </w:rPr>
        <w:t>pochodzić z produkcji nie starszej</w:t>
      </w:r>
      <w:r w:rsidRPr="003100F3">
        <w:rPr>
          <w:rFonts w:ascii="Arial" w:eastAsia="Times New Roman" w:hAnsi="Arial" w:cs="Arial"/>
          <w:sz w:val="24"/>
          <w:szCs w:val="24"/>
          <w:lang w:eastAsia="pl-PL"/>
        </w:rPr>
        <w:t xml:space="preserve"> niż 2024.</w:t>
      </w:r>
    </w:p>
    <w:p w:rsidR="00687A87" w:rsidRPr="007E68D5" w:rsidRDefault="00687A87" w:rsidP="00687A8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100F3">
        <w:rPr>
          <w:rFonts w:ascii="Arial" w:eastAsia="Times New Roman" w:hAnsi="Arial" w:cs="Arial"/>
          <w:sz w:val="24"/>
          <w:szCs w:val="24"/>
          <w:lang w:eastAsia="pl-PL"/>
        </w:rPr>
        <w:t xml:space="preserve">Wraz z dostawą należy przekazać </w:t>
      </w:r>
      <w:r w:rsidRPr="003100F3">
        <w:rPr>
          <w:rFonts w:ascii="Arial" w:eastAsia="Times New Roman" w:hAnsi="Arial" w:cs="Arial"/>
          <w:bCs/>
          <w:sz w:val="24"/>
          <w:szCs w:val="24"/>
          <w:lang w:eastAsia="pl-PL"/>
        </w:rPr>
        <w:t>instrukcję obsługi w języku polskim</w:t>
      </w:r>
      <w:r w:rsidRPr="007E68D5">
        <w:rPr>
          <w:rFonts w:ascii="Arial" w:eastAsia="Times New Roman" w:hAnsi="Arial" w:cs="Arial"/>
          <w:sz w:val="24"/>
          <w:szCs w:val="24"/>
          <w:lang w:eastAsia="pl-PL"/>
        </w:rPr>
        <w:t>, kartę gwarancyjną oraz dokumentację potwierdzającą zgodność z wymaganiami.</w:t>
      </w:r>
    </w:p>
    <w:p w:rsidR="004A4485" w:rsidRPr="002B4920" w:rsidRDefault="005C68A2" w:rsidP="00687A87">
      <w:pPr>
        <w:jc w:val="both"/>
        <w:rPr>
          <w:rFonts w:ascii="Arial" w:hAnsi="Arial" w:cs="Arial"/>
          <w:sz w:val="20"/>
          <w:szCs w:val="20"/>
        </w:rPr>
      </w:pPr>
    </w:p>
    <w:sectPr w:rsidR="004A4485" w:rsidRPr="002B49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1DC" w:rsidRDefault="002261DC" w:rsidP="002B4920">
      <w:pPr>
        <w:spacing w:after="0" w:line="240" w:lineRule="auto"/>
      </w:pPr>
      <w:r>
        <w:separator/>
      </w:r>
    </w:p>
  </w:endnote>
  <w:endnote w:type="continuationSeparator" w:id="0">
    <w:p w:rsidR="002261DC" w:rsidRDefault="002261DC" w:rsidP="002B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1DC" w:rsidRDefault="002261DC" w:rsidP="002B4920">
      <w:pPr>
        <w:spacing w:after="0" w:line="240" w:lineRule="auto"/>
      </w:pPr>
      <w:r>
        <w:separator/>
      </w:r>
    </w:p>
  </w:footnote>
  <w:footnote w:type="continuationSeparator" w:id="0">
    <w:p w:rsidR="002261DC" w:rsidRDefault="002261DC" w:rsidP="002B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920" w:rsidRPr="005C68A2" w:rsidRDefault="002B4920" w:rsidP="002B4920">
    <w:pPr>
      <w:pStyle w:val="Nagwek"/>
      <w:jc w:val="right"/>
      <w:rPr>
        <w:sz w:val="24"/>
        <w:szCs w:val="24"/>
      </w:rPr>
    </w:pPr>
    <w:r w:rsidRPr="005C68A2">
      <w:rPr>
        <w:rFonts w:ascii="Arial" w:hAnsi="Arial" w:cs="Arial"/>
        <w:iCs/>
        <w:sz w:val="24"/>
        <w:szCs w:val="24"/>
      </w:rPr>
      <w:t xml:space="preserve">Załącznik nr </w:t>
    </w:r>
    <w:r w:rsidR="007E68D5" w:rsidRPr="005C68A2">
      <w:rPr>
        <w:rFonts w:ascii="Arial" w:hAnsi="Arial" w:cs="Arial"/>
        <w:iCs/>
        <w:sz w:val="24"/>
        <w:szCs w:val="24"/>
      </w:rPr>
      <w:t>4</w:t>
    </w:r>
    <w:r w:rsidRPr="005C68A2">
      <w:rPr>
        <w:rFonts w:ascii="Arial" w:hAnsi="Arial" w:cs="Arial"/>
        <w:iCs/>
        <w:sz w:val="24"/>
        <w:szCs w:val="24"/>
      </w:rPr>
      <w:t xml:space="preserve"> do SWZ i</w:t>
    </w:r>
    <w:r w:rsidR="007E68D5" w:rsidRPr="005C68A2">
      <w:rPr>
        <w:rFonts w:ascii="Arial" w:hAnsi="Arial" w:cs="Arial"/>
        <w:iCs/>
        <w:sz w:val="24"/>
        <w:szCs w:val="24"/>
      </w:rPr>
      <w:t xml:space="preserve"> nr 2 do </w:t>
    </w:r>
    <w:r w:rsidRPr="005C68A2">
      <w:rPr>
        <w:rFonts w:ascii="Arial" w:hAnsi="Arial" w:cs="Arial"/>
        <w:iCs/>
        <w:sz w:val="24"/>
        <w:szCs w:val="24"/>
      </w:rPr>
      <w:t>umowy</w:t>
    </w:r>
  </w:p>
  <w:p w:rsidR="002B4920" w:rsidRDefault="002B49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4261"/>
    <w:multiLevelType w:val="multilevel"/>
    <w:tmpl w:val="A7F04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BC55F6"/>
    <w:multiLevelType w:val="multilevel"/>
    <w:tmpl w:val="D09A2A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B71881"/>
    <w:multiLevelType w:val="multilevel"/>
    <w:tmpl w:val="CBCCFBD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/>
        <w:strike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AF4604"/>
    <w:multiLevelType w:val="multilevel"/>
    <w:tmpl w:val="9B30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8B4327"/>
    <w:multiLevelType w:val="multilevel"/>
    <w:tmpl w:val="BE10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9D5A16"/>
    <w:multiLevelType w:val="multilevel"/>
    <w:tmpl w:val="C5C498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670D7F"/>
    <w:multiLevelType w:val="hybridMultilevel"/>
    <w:tmpl w:val="E7986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E35FB"/>
    <w:multiLevelType w:val="hybridMultilevel"/>
    <w:tmpl w:val="2C88C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A87"/>
    <w:rsid w:val="00094FB1"/>
    <w:rsid w:val="00134DCA"/>
    <w:rsid w:val="001623B7"/>
    <w:rsid w:val="001F7B4D"/>
    <w:rsid w:val="002261DC"/>
    <w:rsid w:val="002B4920"/>
    <w:rsid w:val="003100F3"/>
    <w:rsid w:val="00341D5C"/>
    <w:rsid w:val="003A1B7D"/>
    <w:rsid w:val="00494F7C"/>
    <w:rsid w:val="004F0402"/>
    <w:rsid w:val="005C68A2"/>
    <w:rsid w:val="0062100C"/>
    <w:rsid w:val="00632CDC"/>
    <w:rsid w:val="00687A87"/>
    <w:rsid w:val="006E3B83"/>
    <w:rsid w:val="0073303D"/>
    <w:rsid w:val="00781F0B"/>
    <w:rsid w:val="007E68D5"/>
    <w:rsid w:val="008178E4"/>
    <w:rsid w:val="00830FF9"/>
    <w:rsid w:val="008B27F6"/>
    <w:rsid w:val="008E5BDA"/>
    <w:rsid w:val="00932A49"/>
    <w:rsid w:val="00A216A9"/>
    <w:rsid w:val="00AE3DAA"/>
    <w:rsid w:val="00AF16C6"/>
    <w:rsid w:val="00B01B9F"/>
    <w:rsid w:val="00B81518"/>
    <w:rsid w:val="00BE3C95"/>
    <w:rsid w:val="00D71B88"/>
    <w:rsid w:val="00E16A1F"/>
    <w:rsid w:val="00E8674D"/>
    <w:rsid w:val="00F436D0"/>
    <w:rsid w:val="00F74322"/>
    <w:rsid w:val="00FB7437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A9538-8AFC-4A86-BC3F-8F2AF804E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687A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687A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87A8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87A8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87A8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87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7A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920"/>
  </w:style>
  <w:style w:type="paragraph" w:styleId="Stopka">
    <w:name w:val="footer"/>
    <w:basedOn w:val="Normalny"/>
    <w:link w:val="StopkaZnak"/>
    <w:uiPriority w:val="99"/>
    <w:unhideWhenUsed/>
    <w:rsid w:val="002B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920"/>
  </w:style>
  <w:style w:type="paragraph" w:styleId="Tekstdymka">
    <w:name w:val="Balloon Text"/>
    <w:basedOn w:val="Normalny"/>
    <w:link w:val="TekstdymkaZnak"/>
    <w:uiPriority w:val="99"/>
    <w:semiHidden/>
    <w:unhideWhenUsed/>
    <w:rsid w:val="005C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4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Wioleta Jakubczyk</cp:lastModifiedBy>
  <cp:revision>9</cp:revision>
  <cp:lastPrinted>2025-11-14T11:42:00Z</cp:lastPrinted>
  <dcterms:created xsi:type="dcterms:W3CDTF">2025-11-07T10:07:00Z</dcterms:created>
  <dcterms:modified xsi:type="dcterms:W3CDTF">2025-11-14T11:42:00Z</dcterms:modified>
</cp:coreProperties>
</file>